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CAD78" w14:textId="3498FC8A" w:rsidR="00742E0E" w:rsidRDefault="00FC6283">
      <w:pPr>
        <w:rPr>
          <w:rtl/>
        </w:rPr>
      </w:pPr>
      <w:r>
        <w:rPr>
          <w:lang w:val="he-IL"/>
        </w:rPr>
        <w:drawing>
          <wp:anchor distT="0" distB="0" distL="114300" distR="114300" simplePos="0" relativeHeight="251656704" behindDoc="1" locked="1" layoutInCell="1" allowOverlap="1" wp14:anchorId="4CDD1D55" wp14:editId="670C3707">
            <wp:simplePos x="0" y="0"/>
            <wp:positionH relativeFrom="page">
              <wp:posOffset>0</wp:posOffset>
            </wp:positionH>
            <wp:positionV relativeFrom="page">
              <wp:posOffset>0</wp:posOffset>
            </wp:positionV>
            <wp:extent cx="7552800" cy="10699200"/>
            <wp:effectExtent l="0" t="0" r="0" b="6985"/>
            <wp:wrapNone/>
            <wp:docPr id="1006039134"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52800" cy="1069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02A4B5" w14:textId="77777777" w:rsidR="00742E0E" w:rsidRDefault="00742E0E">
      <w:pPr>
        <w:rPr>
          <w:rtl/>
        </w:rPr>
      </w:pPr>
    </w:p>
    <w:p w14:paraId="372FB9E8" w14:textId="77777777" w:rsidR="0050117C" w:rsidRDefault="0050117C" w:rsidP="00742E0E">
      <w:pPr>
        <w:jc w:val="right"/>
        <w:rPr>
          <w:rtl/>
        </w:rPr>
      </w:pPr>
    </w:p>
    <w:p w14:paraId="24B3D45E" w14:textId="77777777" w:rsidR="0050117C" w:rsidRDefault="0050117C" w:rsidP="00742E0E">
      <w:pPr>
        <w:jc w:val="right"/>
        <w:rPr>
          <w:rtl/>
        </w:rPr>
      </w:pPr>
    </w:p>
    <w:p w14:paraId="0BC3F7C4" w14:textId="77777777" w:rsidR="0080051A" w:rsidRPr="004E6A9C" w:rsidRDefault="0080051A" w:rsidP="0080051A">
      <w:pPr>
        <w:bidi/>
        <w:jc w:val="center"/>
        <w:rPr>
          <w:rFonts w:asciiTheme="minorBidi" w:hAnsiTheme="minorBidi"/>
          <w:bCs/>
          <w:sz w:val="28"/>
          <w:szCs w:val="28"/>
        </w:rPr>
      </w:pPr>
      <w:r w:rsidRPr="004E6A9C">
        <w:rPr>
          <w:rFonts w:asciiTheme="minorBidi" w:hAnsiTheme="minorBidi"/>
          <w:bCs/>
          <w:sz w:val="28"/>
          <w:szCs w:val="28"/>
          <w:rtl/>
        </w:rPr>
        <w:t>סיווג בעלי העניין ואסטרטגיות הפעולה</w:t>
      </w:r>
    </w:p>
    <w:p w14:paraId="7804DAA4" w14:textId="1096DE0D" w:rsidR="0080051A" w:rsidRDefault="0080051A" w:rsidP="0080051A">
      <w:pPr>
        <w:bidi/>
        <w:spacing w:after="0" w:line="240" w:lineRule="auto"/>
        <w:rPr>
          <w:rFonts w:asciiTheme="minorBidi" w:hAnsiTheme="minorBidi"/>
          <w:rtl/>
        </w:rPr>
      </w:pPr>
      <w:r w:rsidRPr="00E53124">
        <w:rPr>
          <w:rFonts w:asciiTheme="minorBidi" w:hAnsiTheme="minorBidi"/>
          <w:rtl/>
        </w:rPr>
        <w:t>נכין רשימה של כל השחקנים שיש להם איזושהי השפעה על הבעיה החברתית שבה אנחנו מתכוונים לטפל</w:t>
      </w:r>
      <w:r>
        <w:rPr>
          <w:rFonts w:asciiTheme="minorBidi" w:hAnsiTheme="minorBidi" w:hint="cs"/>
          <w:rtl/>
        </w:rPr>
        <w:t xml:space="preserve"> </w:t>
      </w:r>
      <w:r w:rsidRPr="00E53124">
        <w:rPr>
          <w:rFonts w:asciiTheme="minorBidi" w:hAnsiTheme="minorBidi"/>
          <w:rtl/>
        </w:rPr>
        <w:t>ונמקם אותם בתרשים</w:t>
      </w:r>
      <w:r>
        <w:rPr>
          <w:rFonts w:asciiTheme="minorBidi" w:hAnsiTheme="minorBidi" w:hint="cs"/>
          <w:rtl/>
        </w:rPr>
        <w:t xml:space="preserve"> </w:t>
      </w:r>
      <w:r w:rsidRPr="00E53124">
        <w:rPr>
          <w:rFonts w:asciiTheme="minorBidi" w:hAnsiTheme="minorBidi"/>
          <w:rtl/>
        </w:rPr>
        <w:t xml:space="preserve">לפי מידת העניין וההשפעה על הבעיה </w:t>
      </w:r>
      <w:r w:rsidR="00AA26EB" w:rsidRPr="00E53124">
        <w:rPr>
          <w:rFonts w:asciiTheme="minorBidi" w:hAnsiTheme="minorBidi" w:hint="cs"/>
          <w:rtl/>
        </w:rPr>
        <w:t>חברתית</w:t>
      </w:r>
      <w:r>
        <w:rPr>
          <w:rFonts w:asciiTheme="minorBidi" w:hAnsiTheme="minorBidi" w:hint="cs"/>
          <w:rtl/>
        </w:rPr>
        <w:t>, באופן הבא:</w:t>
      </w:r>
    </w:p>
    <w:p w14:paraId="6D44B302" w14:textId="77777777" w:rsidR="0080051A" w:rsidRPr="00E53124" w:rsidRDefault="0080051A" w:rsidP="0080051A">
      <w:pPr>
        <w:bidi/>
        <w:spacing w:after="0" w:line="240" w:lineRule="auto"/>
        <w:rPr>
          <w:rFonts w:asciiTheme="minorBidi" w:hAnsiTheme="minorBidi"/>
        </w:rPr>
      </w:pPr>
      <w:r w:rsidRPr="00E53124">
        <w:rPr>
          <w:rFonts w:asciiTheme="minorBidi" w:hAnsiTheme="minorBidi"/>
          <w:rtl/>
        </w:rPr>
        <w:t>ציר ה-</w:t>
      </w:r>
      <w:r w:rsidRPr="00E53124">
        <w:rPr>
          <w:rFonts w:asciiTheme="minorBidi" w:hAnsiTheme="minorBidi"/>
        </w:rPr>
        <w:t>X</w:t>
      </w:r>
      <w:r w:rsidRPr="00E53124">
        <w:rPr>
          <w:rFonts w:asciiTheme="minorBidi" w:hAnsiTheme="minorBidi"/>
          <w:rtl/>
        </w:rPr>
        <w:t xml:space="preserve"> מתחיל (משמאל) בשחקנים שאין להם עניין בפתרון הבעיה (או אפילו יתנגדו) ומגיע עד אלה שיגלו עניין רב (מימין).    </w:t>
      </w:r>
    </w:p>
    <w:p w14:paraId="7F944BD5" w14:textId="77777777" w:rsidR="0080051A" w:rsidRDefault="0080051A" w:rsidP="0080051A">
      <w:pPr>
        <w:bidi/>
        <w:spacing w:after="0" w:line="240" w:lineRule="auto"/>
        <w:rPr>
          <w:rFonts w:asciiTheme="minorBidi" w:hAnsiTheme="minorBidi"/>
          <w:rtl/>
        </w:rPr>
      </w:pPr>
      <w:r w:rsidRPr="00E53124">
        <w:rPr>
          <w:rFonts w:asciiTheme="minorBidi" w:hAnsiTheme="minorBidi"/>
          <w:rtl/>
        </w:rPr>
        <w:t>ציר ה-</w:t>
      </w:r>
      <w:r w:rsidRPr="00E53124">
        <w:rPr>
          <w:rFonts w:asciiTheme="minorBidi" w:hAnsiTheme="minorBidi"/>
        </w:rPr>
        <w:t>Y</w:t>
      </w:r>
      <w:r w:rsidRPr="00E53124">
        <w:rPr>
          <w:rFonts w:asciiTheme="minorBidi" w:hAnsiTheme="minorBidi"/>
          <w:rtl/>
        </w:rPr>
        <w:t xml:space="preserve"> מתחיל (בחלק התחתון) בשחקנים בעלי השפעה מועטה בלבד וממשיך עד שחקנים בעלי השפעה רבה (החלק העליון). </w:t>
      </w:r>
    </w:p>
    <w:p w14:paraId="772E312C" w14:textId="77777777" w:rsidR="0080051A" w:rsidRDefault="0080051A" w:rsidP="0080051A">
      <w:pPr>
        <w:bidi/>
        <w:spacing w:after="0" w:line="240" w:lineRule="auto"/>
        <w:rPr>
          <w:rFonts w:asciiTheme="minorBidi" w:hAnsiTheme="minorBidi"/>
          <w:rtl/>
        </w:rPr>
      </w:pPr>
      <w:r w:rsidRPr="00E53124">
        <w:rPr>
          <w:rFonts w:asciiTheme="minorBidi" w:hAnsiTheme="minorBidi"/>
          <w:u w:val="single"/>
          <w:lang/>
        </w:rPr>
        <w:drawing>
          <wp:anchor distT="0" distB="0" distL="114300" distR="114300" simplePos="0" relativeHeight="251658752" behindDoc="1" locked="0" layoutInCell="1" allowOverlap="1" wp14:anchorId="183C1AED" wp14:editId="54E1AF6B">
            <wp:simplePos x="0" y="0"/>
            <wp:positionH relativeFrom="margin">
              <wp:posOffset>-336550</wp:posOffset>
            </wp:positionH>
            <wp:positionV relativeFrom="paragraph">
              <wp:posOffset>171450</wp:posOffset>
            </wp:positionV>
            <wp:extent cx="5975350" cy="3362325"/>
            <wp:effectExtent l="0" t="0" r="6350" b="9525"/>
            <wp:wrapTight wrapText="bothSides">
              <wp:wrapPolygon edited="0">
                <wp:start x="0" y="0"/>
                <wp:lineTo x="0" y="21539"/>
                <wp:lineTo x="21554" y="21539"/>
                <wp:lineTo x="21554" y="0"/>
                <wp:lineTo x="0" y="0"/>
              </wp:wrapPolygon>
            </wp:wrapTight>
            <wp:docPr id="27459120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086" t="18693" r="10195" b="4781"/>
                    <a:stretch/>
                  </pic:blipFill>
                  <pic:spPr bwMode="auto">
                    <a:xfrm>
                      <a:off x="0" y="0"/>
                      <a:ext cx="5975350" cy="336232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53124">
        <w:rPr>
          <w:rFonts w:asciiTheme="minorBidi" w:hAnsiTheme="minorBidi"/>
          <w:rtl/>
        </w:rPr>
        <w:t>התוצאה תהיה מיפוי של 4 סוגי שחקנים לפי מידה העניין וההשפעה שלהם</w:t>
      </w:r>
      <w:r>
        <w:rPr>
          <w:rFonts w:asciiTheme="minorBidi" w:hAnsiTheme="minorBidi" w:hint="cs"/>
          <w:rtl/>
        </w:rPr>
        <w:t>.</w:t>
      </w:r>
    </w:p>
    <w:p w14:paraId="42215C7F" w14:textId="77777777" w:rsidR="0080051A" w:rsidRPr="002D2B92" w:rsidRDefault="0080051A" w:rsidP="0080051A">
      <w:pPr>
        <w:bidi/>
        <w:spacing w:after="0" w:line="240" w:lineRule="auto"/>
        <w:jc w:val="both"/>
        <w:rPr>
          <w:rFonts w:asciiTheme="minorBidi" w:hAnsiTheme="minorBidi"/>
          <w:b/>
          <w:bCs/>
          <w:rtl/>
        </w:rPr>
      </w:pPr>
      <w:r w:rsidRPr="002D2B92">
        <w:rPr>
          <w:rFonts w:asciiTheme="minorBidi" w:hAnsiTheme="minorBidi" w:hint="cs"/>
          <w:b/>
          <w:bCs/>
          <w:rtl/>
        </w:rPr>
        <w:t>כעת נבחר את אסטרטגיית הפעולה המתאימה לכל קבוצת שחקנים:</w:t>
      </w:r>
    </w:p>
    <w:p w14:paraId="14E64330" w14:textId="77777777" w:rsidR="0080051A" w:rsidRDefault="0080051A" w:rsidP="0080051A">
      <w:pPr>
        <w:bidi/>
        <w:spacing w:after="0" w:line="240" w:lineRule="auto"/>
        <w:jc w:val="both"/>
        <w:rPr>
          <w:rFonts w:asciiTheme="minorBidi" w:hAnsiTheme="minorBidi"/>
          <w:rtl/>
        </w:rPr>
      </w:pPr>
    </w:p>
    <w:p w14:paraId="60AC541D" w14:textId="77777777" w:rsidR="0080051A" w:rsidRPr="002D2B92" w:rsidRDefault="0080051A" w:rsidP="0080051A">
      <w:pPr>
        <w:bidi/>
        <w:jc w:val="both"/>
        <w:rPr>
          <w:rFonts w:asciiTheme="minorBidi" w:hAnsiTheme="minorBidi"/>
        </w:rPr>
      </w:pPr>
      <w:r w:rsidRPr="002D2B92">
        <w:rPr>
          <w:rFonts w:asciiTheme="minorBidi" w:hAnsiTheme="minorBidi"/>
          <w:u w:val="single"/>
          <w:rtl/>
        </w:rPr>
        <w:t xml:space="preserve">השחקנים בריבוע האדום - </w:t>
      </w:r>
      <w:r w:rsidRPr="002D2B92">
        <w:rPr>
          <w:rFonts w:asciiTheme="minorBidi" w:hAnsiTheme="minorBidi"/>
          <w:rtl/>
        </w:rPr>
        <w:t xml:space="preserve"> אינם </w:t>
      </w:r>
      <w:proofErr w:type="spellStart"/>
      <w:r w:rsidRPr="002D2B92">
        <w:rPr>
          <w:rFonts w:asciiTheme="minorBidi" w:hAnsiTheme="minorBidi"/>
          <w:rtl/>
        </w:rPr>
        <w:t>מתענינים</w:t>
      </w:r>
      <w:proofErr w:type="spellEnd"/>
      <w:r w:rsidRPr="002D2B92">
        <w:rPr>
          <w:rFonts w:asciiTheme="minorBidi" w:hAnsiTheme="minorBidi"/>
          <w:rtl/>
        </w:rPr>
        <w:t xml:space="preserve"> בפתרון הבעיה, אבל בפועל ההשפעה שלהם אפסית. אז מה לעשות? להתעלם! חבל לבזבז מולם אנרגיה ומשאבים.</w:t>
      </w:r>
    </w:p>
    <w:p w14:paraId="4E23C7E8" w14:textId="77777777" w:rsidR="0080051A" w:rsidRPr="002D2B92" w:rsidRDefault="0080051A" w:rsidP="0080051A">
      <w:pPr>
        <w:bidi/>
        <w:jc w:val="both"/>
        <w:rPr>
          <w:rFonts w:asciiTheme="minorBidi" w:hAnsiTheme="minorBidi"/>
        </w:rPr>
      </w:pPr>
      <w:r w:rsidRPr="002D2B92">
        <w:rPr>
          <w:rFonts w:asciiTheme="minorBidi" w:hAnsiTheme="minorBidi"/>
          <w:u w:val="single"/>
          <w:rtl/>
        </w:rPr>
        <w:t xml:space="preserve">השחקנים בריבוע הכחול - </w:t>
      </w:r>
      <w:r w:rsidRPr="002D2B92">
        <w:rPr>
          <w:rFonts w:asciiTheme="minorBidi" w:hAnsiTheme="minorBidi"/>
          <w:rtl/>
        </w:rPr>
        <w:t xml:space="preserve">מתעניינים בבעיה אבל אין להם השפעה גדולה. אז מה לעשות? לעדכן ולתחזק! השאיפה שלנו היא להשאיר אותם בתמונה. </w:t>
      </w:r>
    </w:p>
    <w:p w14:paraId="4DB8F449" w14:textId="77777777" w:rsidR="0080051A" w:rsidRPr="002D2B92" w:rsidRDefault="0080051A" w:rsidP="0080051A">
      <w:pPr>
        <w:bidi/>
        <w:jc w:val="both"/>
        <w:rPr>
          <w:rFonts w:asciiTheme="minorBidi" w:hAnsiTheme="minorBidi"/>
        </w:rPr>
      </w:pPr>
      <w:r w:rsidRPr="002D2B92">
        <w:rPr>
          <w:rFonts w:asciiTheme="minorBidi" w:hAnsiTheme="minorBidi"/>
          <w:u w:val="single"/>
          <w:rtl/>
        </w:rPr>
        <w:t xml:space="preserve">השחקנים בריבוע הצהוב - </w:t>
      </w:r>
      <w:r w:rsidRPr="002D2B92">
        <w:rPr>
          <w:rFonts w:asciiTheme="minorBidi" w:hAnsiTheme="minorBidi"/>
          <w:rtl/>
        </w:rPr>
        <w:t>בעלי השפעה רבה על השדה שלנו, אבל אין להם עניין במתן מענה לבעיה או אינטרס לתמוך בנו. לפעמים הם אפילו תופסים את המיזם שלנו כאיום. אז מה לעשות? לרתום! נפעל מולם במטרה להעלות את המודעות לבעיה ונמשוך אותם לתמוך בנו. נחתור לשיח, ננסה להבין את נקודת מבטם ולגלות מה יאפשר להם לתמוך בשינוי שאנחנו מובילים.</w:t>
      </w:r>
    </w:p>
    <w:p w14:paraId="70334C28" w14:textId="1D94DC68" w:rsidR="00D137E8" w:rsidRPr="002D2B92" w:rsidRDefault="0080051A" w:rsidP="002D2B92">
      <w:pPr>
        <w:bidi/>
        <w:jc w:val="both"/>
        <w:rPr>
          <w:rFonts w:asciiTheme="minorBidi" w:hAnsiTheme="minorBidi"/>
          <w:rtl/>
        </w:rPr>
      </w:pPr>
      <w:r w:rsidRPr="002D2B92">
        <w:rPr>
          <w:rFonts w:asciiTheme="minorBidi" w:hAnsiTheme="minorBidi"/>
          <w:u w:val="single"/>
          <w:rtl/>
        </w:rPr>
        <w:t>השחקנים בריבוע הירוק</w:t>
      </w:r>
      <w:r w:rsidRPr="002D2B92">
        <w:rPr>
          <w:rFonts w:asciiTheme="minorBidi" w:hAnsiTheme="minorBidi"/>
          <w:rtl/>
        </w:rPr>
        <w:t xml:space="preserve"> - השותפים האידיאליים שלנו - הם חולקים איתנו מטרות ואינטרסים ויכולה להיות להם השפעה רבה על קידום המיזם. אז מה לעשות? לשמר! </w:t>
      </w:r>
      <w:r w:rsidRPr="002D2B92">
        <w:rPr>
          <w:rFonts w:asciiTheme="minorBidi" w:hAnsiTheme="minorBidi"/>
          <w:b/>
          <w:rtl/>
        </w:rPr>
        <w:t xml:space="preserve">אנחנו אוהבים אפקטיביות, נכון? </w:t>
      </w:r>
      <w:r w:rsidRPr="002D2B92">
        <w:rPr>
          <w:rFonts w:asciiTheme="minorBidi" w:hAnsiTheme="minorBidi"/>
          <w:rtl/>
        </w:rPr>
        <w:t xml:space="preserve">הדבר הראשון שכדאי לנו לעשות כשנסיים עם הסיווג, זה להתחיל איתם ("היי, אתם באים לכאן הרבה"?. נוכל לחבר אותם בקלות </w:t>
      </w:r>
      <w:r w:rsidRPr="002D2B92">
        <w:rPr>
          <w:rFonts w:asciiTheme="minorBidi" w:hAnsiTheme="minorBidi"/>
          <w:rtl/>
        </w:rPr>
        <w:lastRenderedPageBreak/>
        <w:t xml:space="preserve">יחסית ולקבל תמורה משמעותית. אז קדימה למלאכה - התחילו לגבש תוכנית לגיוס שלהם. תחזיקו קרוב, מה שנקרא </w:t>
      </w:r>
      <w:r w:rsidRPr="002D2B92">
        <w:rPr>
          <w:rFonts w:ascii="Segoe UI Emoji" w:eastAsia="Quattrocento Sans" w:hAnsi="Segoe UI Emoji" w:cs="Segoe UI Emoji"/>
        </w:rPr>
        <w:t>😉</w:t>
      </w:r>
    </w:p>
    <w:sectPr w:rsidR="00D137E8" w:rsidRPr="002D2B92" w:rsidSect="00742E0E">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Quattrocento Sans">
    <w:charset w:val="00"/>
    <w:family w:val="swiss"/>
    <w:pitch w:val="variable"/>
    <w:sig w:usb0="800000BF" w:usb1="4000005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D399B"/>
    <w:multiLevelType w:val="hybridMultilevel"/>
    <w:tmpl w:val="04C08B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27882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E0E"/>
    <w:rsid w:val="00001044"/>
    <w:rsid w:val="00147D45"/>
    <w:rsid w:val="002B1B71"/>
    <w:rsid w:val="002D2B92"/>
    <w:rsid w:val="002E47E0"/>
    <w:rsid w:val="0050117C"/>
    <w:rsid w:val="00625506"/>
    <w:rsid w:val="00742E0E"/>
    <w:rsid w:val="0080051A"/>
    <w:rsid w:val="009815B3"/>
    <w:rsid w:val="00A20E10"/>
    <w:rsid w:val="00A60F4C"/>
    <w:rsid w:val="00AA26EB"/>
    <w:rsid w:val="00AE6C3E"/>
    <w:rsid w:val="00B25E0F"/>
    <w:rsid w:val="00B84086"/>
    <w:rsid w:val="00BC1108"/>
    <w:rsid w:val="00CF5D29"/>
    <w:rsid w:val="00D137E8"/>
    <w:rsid w:val="00DA5C11"/>
    <w:rsid w:val="00F966B4"/>
    <w:rsid w:val="00FC6283"/>
    <w:rsid w:val="00FF5A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C846B"/>
  <w15:chartTrackingRefBased/>
  <w15:docId w15:val="{C6B8EAAE-0604-422B-B429-CC667638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he-IL"/>
    </w:rPr>
  </w:style>
  <w:style w:type="paragraph" w:styleId="Heading1">
    <w:name w:val="heading 1"/>
    <w:basedOn w:val="Normal"/>
    <w:next w:val="Normal"/>
    <w:link w:val="Heading1Char"/>
    <w:uiPriority w:val="9"/>
    <w:qFormat/>
    <w:rsid w:val="00742E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2E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2E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2E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2E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2E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E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E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E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E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2E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2E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2E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2E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2E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E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E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E0E"/>
    <w:rPr>
      <w:rFonts w:eastAsiaTheme="majorEastAsia" w:cstheme="majorBidi"/>
      <w:color w:val="272727" w:themeColor="text1" w:themeTint="D8"/>
    </w:rPr>
  </w:style>
  <w:style w:type="paragraph" w:styleId="Title">
    <w:name w:val="Title"/>
    <w:basedOn w:val="Normal"/>
    <w:next w:val="Normal"/>
    <w:link w:val="TitleChar"/>
    <w:uiPriority w:val="10"/>
    <w:qFormat/>
    <w:rsid w:val="00742E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E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E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E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E0E"/>
    <w:pPr>
      <w:spacing w:before="160"/>
      <w:jc w:val="center"/>
    </w:pPr>
    <w:rPr>
      <w:i/>
      <w:iCs/>
      <w:color w:val="404040" w:themeColor="text1" w:themeTint="BF"/>
    </w:rPr>
  </w:style>
  <w:style w:type="character" w:customStyle="1" w:styleId="QuoteChar">
    <w:name w:val="Quote Char"/>
    <w:basedOn w:val="DefaultParagraphFont"/>
    <w:link w:val="Quote"/>
    <w:uiPriority w:val="29"/>
    <w:rsid w:val="00742E0E"/>
    <w:rPr>
      <w:i/>
      <w:iCs/>
      <w:color w:val="404040" w:themeColor="text1" w:themeTint="BF"/>
    </w:rPr>
  </w:style>
  <w:style w:type="paragraph" w:styleId="ListParagraph">
    <w:name w:val="List Paragraph"/>
    <w:basedOn w:val="Normal"/>
    <w:uiPriority w:val="34"/>
    <w:qFormat/>
    <w:rsid w:val="00742E0E"/>
    <w:pPr>
      <w:ind w:left="720"/>
      <w:contextualSpacing/>
    </w:pPr>
  </w:style>
  <w:style w:type="character" w:styleId="IntenseEmphasis">
    <w:name w:val="Intense Emphasis"/>
    <w:basedOn w:val="DefaultParagraphFont"/>
    <w:uiPriority w:val="21"/>
    <w:qFormat/>
    <w:rsid w:val="00742E0E"/>
    <w:rPr>
      <w:i/>
      <w:iCs/>
      <w:color w:val="2F5496" w:themeColor="accent1" w:themeShade="BF"/>
    </w:rPr>
  </w:style>
  <w:style w:type="paragraph" w:styleId="IntenseQuote">
    <w:name w:val="Intense Quote"/>
    <w:basedOn w:val="Normal"/>
    <w:next w:val="Normal"/>
    <w:link w:val="IntenseQuoteChar"/>
    <w:uiPriority w:val="30"/>
    <w:qFormat/>
    <w:rsid w:val="00742E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2E0E"/>
    <w:rPr>
      <w:i/>
      <w:iCs/>
      <w:color w:val="2F5496" w:themeColor="accent1" w:themeShade="BF"/>
    </w:rPr>
  </w:style>
  <w:style w:type="character" w:styleId="IntenseReference">
    <w:name w:val="Intense Reference"/>
    <w:basedOn w:val="DefaultParagraphFont"/>
    <w:uiPriority w:val="32"/>
    <w:qFormat/>
    <w:rsid w:val="00742E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eg"/><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492CABB79874399402AFCA64476E1" ma:contentTypeVersion="18" ma:contentTypeDescription="Create a new document." ma:contentTypeScope="" ma:versionID="5a804622bfe914a81aaa665be4f2b65c">
  <xsd:schema xmlns:xsd="http://www.w3.org/2001/XMLSchema" xmlns:xs="http://www.w3.org/2001/XMLSchema" xmlns:p="http://schemas.microsoft.com/office/2006/metadata/properties" xmlns:ns2="ee1172c3-9e9b-457d-a9e9-837fadb5aed6" xmlns:ns3="69c0ca04-4064-40f4-accb-35dd0a681b34" xmlns:ns4="fa7db73d-57bc-4142-91de-82a5909d8868" targetNamespace="http://schemas.microsoft.com/office/2006/metadata/properties" ma:root="true" ma:fieldsID="516c26f98e3cac14593608de7ebbe1d6" ns2:_="" ns3:_="" ns4:_="">
    <xsd:import namespace="ee1172c3-9e9b-457d-a9e9-837fadb5aed6"/>
    <xsd:import namespace="69c0ca04-4064-40f4-accb-35dd0a681b34"/>
    <xsd:import namespace="fa7db73d-57bc-4142-91de-82a5909d8868"/>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172c3-9e9b-457d-a9e9-837fadb5ae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92d9ccaf-3765-4325-a6b3-e9f797d53838}" ma:internalName="TaxCatchAll" ma:showField="CatchAllData" ma:web="ee1172c3-9e9b-457d-a9e9-837fadb5ae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c0ca04-4064-40f4-accb-35dd0a681b3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7db73d-57bc-4142-91de-82a5909d886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b052595-e0a3-4aa6-8855-c090d5a7a2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e1172c3-9e9b-457d-a9e9-837fadb5aed6" xsi:nil="true"/>
    <lcf76f155ced4ddcb4097134ff3c332f xmlns="fa7db73d-57bc-4142-91de-82a5909d8868">
      <Terms xmlns="http://schemas.microsoft.com/office/infopath/2007/PartnerControls"/>
    </lcf76f155ced4ddcb4097134ff3c332f>
    <_dlc_DocId xmlns="ee1172c3-9e9b-457d-a9e9-837fadb5aed6">M5HCEWPE6FYT-1912443423-31352</_dlc_DocId>
    <_dlc_DocIdUrl xmlns="ee1172c3-9e9b-457d-a9e9-837fadb5aed6">
      <Url>https://jdcil.sharepoint.com/Israel/Hackaveret/_layouts/15/DocIdRedir.aspx?ID=M5HCEWPE6FYT-1912443423-31352</Url>
      <Description>M5HCEWPE6FYT-1912443423-31352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F81C7-6E48-47E5-B58E-72ADB3C4C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172c3-9e9b-457d-a9e9-837fadb5aed6"/>
    <ds:schemaRef ds:uri="69c0ca04-4064-40f4-accb-35dd0a681b34"/>
    <ds:schemaRef ds:uri="fa7db73d-57bc-4142-91de-82a5909d8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BF5630-6A64-45E8-9965-B28EFA2746F1}">
  <ds:schemaRefs>
    <ds:schemaRef ds:uri="http://schemas.microsoft.com/sharepoint/events"/>
  </ds:schemaRefs>
</ds:datastoreItem>
</file>

<file path=customXml/itemProps3.xml><?xml version="1.0" encoding="utf-8"?>
<ds:datastoreItem xmlns:ds="http://schemas.openxmlformats.org/officeDocument/2006/customXml" ds:itemID="{79B02399-C72E-4EE9-914D-8BDB9747FE51}">
  <ds:schemaRefs>
    <ds:schemaRef ds:uri="http://schemas.microsoft.com/sharepoint/v3/contenttype/forms"/>
  </ds:schemaRefs>
</ds:datastoreItem>
</file>

<file path=customXml/itemProps4.xml><?xml version="1.0" encoding="utf-8"?>
<ds:datastoreItem xmlns:ds="http://schemas.openxmlformats.org/officeDocument/2006/customXml" ds:itemID="{CA3B868B-88B7-48EC-9DA8-245920C12513}">
  <ds:schemaRefs>
    <ds:schemaRef ds:uri="http://schemas.microsoft.com/office/2006/metadata/properties"/>
    <ds:schemaRef ds:uri="http://schemas.microsoft.com/office/infopath/2007/PartnerControls"/>
    <ds:schemaRef ds:uri="ee1172c3-9e9b-457d-a9e9-837fadb5aed6"/>
    <ds:schemaRef ds:uri="fa7db73d-57bc-4142-91de-82a5909d8868"/>
  </ds:schemaRefs>
</ds:datastoreItem>
</file>

<file path=customXml/itemProps5.xml><?xml version="1.0" encoding="utf-8"?>
<ds:datastoreItem xmlns:ds="http://schemas.openxmlformats.org/officeDocument/2006/customXml" ds:itemID="{CD832D91-3533-4BF3-AC53-19042568D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1260</Characters>
  <Application>Microsoft Office Word</Application>
  <DocSecurity>0</DocSecurity>
  <Lines>10</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אריה רפופורט</dc:creator>
  <cp:keywords/>
  <dc:description/>
  <cp:lastModifiedBy>Adi Tovy</cp:lastModifiedBy>
  <cp:revision>3</cp:revision>
  <dcterms:created xsi:type="dcterms:W3CDTF">2025-07-26T19:21:00Z</dcterms:created>
  <dcterms:modified xsi:type="dcterms:W3CDTF">2025-07-26T19:23:00Z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0x010100027492CABB79874399402AFCA64476E1</vt:lpwstr>
  </property>
  <property fmtid="{D5CDD505-2E9C-101B-9397-08002B2CF9AE}" pid="3" name="_dlc_DocIdItemGuid">
    <vt:lpwstr>7ca55679-578f-4ab2-8fc4-2d35aa1eea49</vt:lpwstr>
  </property>
</Properties>
</file>